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D7" w:rsidRDefault="00681C32">
      <w:hyperlink r:id="rId4" w:history="1">
        <w:r w:rsidRPr="00D0743E">
          <w:rPr>
            <w:rStyle w:val="Hyperlink"/>
          </w:rPr>
          <w:t>https://www2.gov.bc.ca/assets/gov/employment-business-and-economic-development/business-management/small-business/mbl_brochure.pdf</w:t>
        </w:r>
      </w:hyperlink>
    </w:p>
    <w:p w:rsidR="00681C32" w:rsidRDefault="00681C32">
      <w:bookmarkStart w:id="0" w:name="_GoBack"/>
      <w:bookmarkEnd w:id="0"/>
    </w:p>
    <w:sectPr w:rsidR="00681C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32"/>
    <w:rsid w:val="00681C32"/>
    <w:rsid w:val="00F8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B9C0C-DEB2-497F-9D71-58AF9ABB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gov.bc.ca/assets/gov/employment-business-and-economic-development/business-management/small-business/mbl_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Powell</dc:creator>
  <cp:keywords/>
  <dc:description/>
  <cp:lastModifiedBy>John Powell</cp:lastModifiedBy>
  <cp:revision>1</cp:revision>
  <dcterms:created xsi:type="dcterms:W3CDTF">2018-09-28T17:22:00Z</dcterms:created>
  <dcterms:modified xsi:type="dcterms:W3CDTF">2018-09-28T17:22:00Z</dcterms:modified>
</cp:coreProperties>
</file>